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ro-RO"/>
        </w:rPr>
        <w:t>V. Aaron,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 A. Beldiman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 C. Conachi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N. Dimachi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 D. Gu</w:t>
      </w:r>
      <w:r>
        <w:rPr>
          <w:rFonts w:ascii="Times New Roman" w:hAnsi="Times New Roman"/>
          <w:noProof/>
          <w:sz w:val="24"/>
          <w:szCs w:val="24"/>
          <w:lang w:val="ro-RO"/>
        </w:rPr>
        <w:t>s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ti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 C. Negruzzi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G. Pe</w:t>
      </w:r>
      <w:r>
        <w:rPr>
          <w:rFonts w:ascii="Times New Roman" w:hAnsi="Times New Roman"/>
          <w:noProof/>
          <w:sz w:val="24"/>
          <w:szCs w:val="24"/>
          <w:lang w:val="ro-RO"/>
        </w:rPr>
        <w:t>ş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acov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>V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. Pogor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>E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. Poteca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i/>
          <w:noProof/>
          <w:sz w:val="24"/>
          <w:szCs w:val="24"/>
          <w:lang w:val="ro-RO"/>
        </w:rPr>
        <w:t>Scrieri literare inedite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E120FC">
        <w:rPr>
          <w:rFonts w:ascii="Times New Roman" w:hAnsi="Times New Roman"/>
          <w:i/>
          <w:noProof/>
          <w:sz w:val="24"/>
          <w:szCs w:val="24"/>
          <w:lang w:val="ro-RO"/>
        </w:rPr>
        <w:t>(1820–1845)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Alese, publicate, adnotate </w:t>
      </w:r>
      <w:r>
        <w:rPr>
          <w:rFonts w:ascii="Times New Roman" w:hAnsi="Times New Roman"/>
          <w:noProof/>
          <w:sz w:val="24"/>
          <w:szCs w:val="24"/>
          <w:lang w:val="ro-RO"/>
        </w:rPr>
        <w:t>ş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i comentate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de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Paul Cornea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Andrei Nestorescu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Petre Costinescu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Bucure</w:t>
      </w:r>
      <w:r>
        <w:rPr>
          <w:rFonts w:ascii="Times New Roman" w:hAnsi="Times New Roman"/>
          <w:noProof/>
          <w:sz w:val="24"/>
          <w:szCs w:val="24"/>
          <w:lang w:val="ro-RO"/>
        </w:rPr>
        <w:t>ş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ti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>Editura Miner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va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1981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318 p. (Seria </w:t>
      </w:r>
      <w:r w:rsidRPr="00E120FC">
        <w:rPr>
          <w:rFonts w:ascii="Times New Roman" w:hAnsi="Times New Roman"/>
          <w:i/>
          <w:noProof/>
          <w:sz w:val="24"/>
          <w:szCs w:val="24"/>
          <w:lang w:val="ro-RO"/>
        </w:rPr>
        <w:t xml:space="preserve">Documente </w:t>
      </w:r>
      <w:r>
        <w:rPr>
          <w:rFonts w:ascii="Times New Roman" w:hAnsi="Times New Roman"/>
          <w:i/>
          <w:noProof/>
          <w:sz w:val="24"/>
          <w:szCs w:val="24"/>
          <w:lang w:val="ro-RO"/>
        </w:rPr>
        <w:t>ş</w:t>
      </w:r>
      <w:r w:rsidRPr="00E120FC">
        <w:rPr>
          <w:rFonts w:ascii="Times New Roman" w:hAnsi="Times New Roman"/>
          <w:i/>
          <w:noProof/>
          <w:sz w:val="24"/>
          <w:szCs w:val="24"/>
          <w:lang w:val="ro-RO"/>
        </w:rPr>
        <w:t>i manuscrise literare</w:t>
      </w:r>
      <w:r>
        <w:rPr>
          <w:rFonts w:ascii="Times New Roman" w:hAnsi="Times New Roman"/>
          <w:noProof/>
          <w:sz w:val="24"/>
          <w:szCs w:val="24"/>
          <w:lang w:val="ro-RO"/>
        </w:rPr>
        <w:t>, volumul IV).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 xml:space="preserve">Cuprins: 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Prefa</w:t>
      </w:r>
      <w:r>
        <w:rPr>
          <w:rFonts w:ascii="Times New Roman" w:hAnsi="Times New Roman"/>
          <w:noProof/>
          <w:sz w:val="24"/>
          <w:szCs w:val="24"/>
          <w:lang w:val="ro-RO"/>
        </w:rPr>
        <w:t>ţ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ă</w:t>
      </w:r>
      <w:r>
        <w:rPr>
          <w:rFonts w:ascii="Times New Roman" w:hAnsi="Times New Roman"/>
          <w:noProof/>
          <w:sz w:val="24"/>
          <w:szCs w:val="24"/>
          <w:lang w:val="ro-RO"/>
        </w:rPr>
        <w:t>, p. 5–7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Notă asupra edi</w:t>
      </w:r>
      <w:r>
        <w:rPr>
          <w:rFonts w:ascii="Times New Roman" w:hAnsi="Times New Roman"/>
          <w:noProof/>
          <w:sz w:val="24"/>
          <w:szCs w:val="24"/>
          <w:lang w:val="ro-RO"/>
        </w:rPr>
        <w:t>ţ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iei</w:t>
      </w:r>
      <w:r>
        <w:rPr>
          <w:rFonts w:ascii="Times New Roman" w:hAnsi="Times New Roman"/>
          <w:noProof/>
          <w:sz w:val="24"/>
          <w:szCs w:val="24"/>
          <w:lang w:val="ro-RO"/>
        </w:rPr>
        <w:t>, p. 8–9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 xml:space="preserve">Vasile Aaron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[Notă introductivă],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11</w:t>
      </w:r>
      <w:r>
        <w:rPr>
          <w:rFonts w:ascii="Times New Roman" w:hAnsi="Times New Roman"/>
          <w:noProof/>
          <w:sz w:val="24"/>
          <w:szCs w:val="24"/>
          <w:lang w:val="ro-RO"/>
        </w:rPr>
        <w:t>–15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96403">
        <w:rPr>
          <w:rFonts w:ascii="Times New Roman" w:hAnsi="Times New Roman"/>
          <w:b/>
          <w:noProof/>
          <w:sz w:val="24"/>
          <w:szCs w:val="24"/>
          <w:lang w:val="ro-RO"/>
        </w:rPr>
        <w:t>1819–1821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Vasile Aaron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 [</w:t>
      </w:r>
      <w:r w:rsidRPr="00813623">
        <w:rPr>
          <w:rFonts w:ascii="Times New Roman" w:hAnsi="Times New Roman"/>
          <w:i/>
          <w:noProof/>
          <w:sz w:val="24"/>
          <w:szCs w:val="24"/>
          <w:lang w:val="ro-RO"/>
        </w:rPr>
        <w:t>Reporta din vis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16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–109 (BAR, ms. 214, f. 2–59) (Există deja la DLR: sigla </w:t>
      </w:r>
      <w:r w:rsidRPr="00A26F58">
        <w:rPr>
          <w:rFonts w:ascii="Times New Roman" w:hAnsi="Times New Roman"/>
          <w:noProof/>
          <w:sz w:val="24"/>
          <w:szCs w:val="24"/>
          <w:lang w:val="ro-RO"/>
        </w:rPr>
        <w:t xml:space="preserve">AARON, </w:t>
      </w:r>
      <w:r w:rsidRPr="00A26F58">
        <w:rPr>
          <w:rFonts w:ascii="Times New Roman" w:hAnsi="Times New Roman"/>
          <w:i/>
          <w:iCs/>
          <w:noProof/>
          <w:sz w:val="24"/>
          <w:szCs w:val="24"/>
          <w:lang w:val="ro-RO"/>
        </w:rPr>
        <w:t>Reporta</w:t>
      </w:r>
      <w:r>
        <w:rPr>
          <w:rFonts w:ascii="Times New Roman" w:hAnsi="Times New Roman"/>
          <w:iCs/>
          <w:noProof/>
          <w:sz w:val="24"/>
          <w:szCs w:val="24"/>
          <w:lang w:val="ro-RO"/>
        </w:rPr>
        <w:t xml:space="preserve">; editat integral în </w:t>
      </w:r>
      <w:r w:rsidRPr="00C96403">
        <w:rPr>
          <w:rFonts w:ascii="Times New Roman" w:hAnsi="Times New Roman"/>
          <w:i/>
          <w:iCs/>
          <w:noProof/>
          <w:sz w:val="24"/>
          <w:szCs w:val="24"/>
          <w:lang w:val="ro-RO"/>
        </w:rPr>
        <w:t>Şcoala Ardeleană</w:t>
      </w:r>
      <w:r>
        <w:rPr>
          <w:rFonts w:ascii="Times New Roman" w:hAnsi="Times New Roman"/>
          <w:iCs/>
          <w:noProof/>
          <w:sz w:val="24"/>
          <w:szCs w:val="24"/>
          <w:lang w:val="ro-RO"/>
        </w:rPr>
        <w:t>, III (2018),</w:t>
      </w:r>
      <w:r w:rsidRPr="00C96403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A26F58">
        <w:rPr>
          <w:rFonts w:ascii="Times New Roman" w:hAnsi="Times New Roman"/>
          <w:noProof/>
          <w:sz w:val="24"/>
          <w:szCs w:val="24"/>
          <w:lang w:val="ro-RO"/>
        </w:rPr>
        <w:t>p. 263</w:t>
      </w:r>
      <w:r>
        <w:rPr>
          <w:rFonts w:ascii="Times New Roman" w:hAnsi="Times New Roman"/>
          <w:noProof/>
          <w:sz w:val="24"/>
          <w:szCs w:val="24"/>
          <w:lang w:val="ro-RO"/>
        </w:rPr>
        <w:t>–</w:t>
      </w:r>
      <w:r w:rsidRPr="00A26F58">
        <w:rPr>
          <w:rFonts w:ascii="Times New Roman" w:hAnsi="Times New Roman"/>
          <w:noProof/>
          <w:sz w:val="24"/>
          <w:szCs w:val="24"/>
          <w:lang w:val="ro-RO"/>
        </w:rPr>
        <w:t>390</w:t>
      </w:r>
      <w:r>
        <w:rPr>
          <w:rFonts w:ascii="Times New Roman" w:hAnsi="Times New Roman"/>
          <w:noProof/>
          <w:sz w:val="24"/>
          <w:szCs w:val="24"/>
          <w:lang w:val="ro-RO"/>
        </w:rPr>
        <w:t>)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>Alecu [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 xml:space="preserve">= </w:t>
      </w:r>
      <w:r w:rsidRPr="00C3551F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Alexandru</w:t>
      </w: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>Beldiman (1760–1826)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[Notă introductivă], p. 111–113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val="ro-RO"/>
        </w:rPr>
        <w:t>[datare: c.1810–1820</w:t>
      </w:r>
      <w:r w:rsidRPr="00BF1F4C">
        <w:rPr>
          <w:rFonts w:ascii="Times New Roman" w:hAnsi="Times New Roman"/>
          <w:b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Alecu</w:t>
      </w:r>
      <w:r w:rsidRPr="00C71C0C">
        <w:rPr>
          <w:rFonts w:ascii="Times New Roman" w:hAnsi="Times New Roman"/>
          <w:noProof/>
          <w:sz w:val="24"/>
          <w:szCs w:val="24"/>
          <w:lang w:val="ro-RO"/>
        </w:rPr>
        <w:t xml:space="preserve"> [= </w:t>
      </w:r>
      <w:r w:rsidRPr="00C71C0C">
        <w:rPr>
          <w:rFonts w:ascii="Times New Roman" w:hAnsi="Times New Roman"/>
          <w:noProof/>
          <w:color w:val="000000"/>
          <w:sz w:val="24"/>
          <w:szCs w:val="24"/>
          <w:lang w:val="ro-RO"/>
        </w:rPr>
        <w:t>Alexandru</w:t>
      </w:r>
      <w:r w:rsidRPr="00C71C0C">
        <w:rPr>
          <w:rFonts w:ascii="Times New Roman" w:hAnsi="Times New Roman"/>
          <w:noProof/>
          <w:sz w:val="24"/>
          <w:szCs w:val="24"/>
          <w:lang w:val="ro-RO"/>
        </w:rPr>
        <w:t xml:space="preserve">]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Beldiman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Poezii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114–132 (BAR, din ms. 3592 [copie probabil din 1836, de un copist necunoscut] şi 2189 [miscelaneu din 1813]) </w:t>
      </w:r>
      <w:r w:rsidRPr="00A97EF6">
        <w:rPr>
          <w:rFonts w:ascii="Times New Roman" w:hAnsi="Times New Roman"/>
          <w:b/>
          <w:noProof/>
          <w:sz w:val="24"/>
          <w:szCs w:val="24"/>
          <w:lang w:val="ro-RO"/>
        </w:rPr>
        <w:t>(Nu există în bibliografia DLR şi DELR).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Asupra lumei</w:t>
      </w:r>
      <w:r>
        <w:rPr>
          <w:rFonts w:ascii="Times New Roman" w:hAnsi="Times New Roman"/>
          <w:noProof/>
          <w:sz w:val="24"/>
          <w:szCs w:val="24"/>
          <w:lang w:val="ro-RO"/>
        </w:rPr>
        <w:t>, p. 114.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Pentru om</w:t>
      </w:r>
      <w:r>
        <w:rPr>
          <w:rFonts w:ascii="Times New Roman" w:hAnsi="Times New Roman"/>
          <w:noProof/>
          <w:sz w:val="24"/>
          <w:szCs w:val="24"/>
          <w:lang w:val="ro-RO"/>
        </w:rPr>
        <w:t>, p. 116.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Pentru duşmanul ominirei</w:t>
      </w:r>
      <w:r>
        <w:rPr>
          <w:rFonts w:ascii="Times New Roman" w:hAnsi="Times New Roman"/>
          <w:noProof/>
          <w:sz w:val="24"/>
          <w:szCs w:val="24"/>
          <w:lang w:val="ro-RO"/>
        </w:rPr>
        <w:t>, p. 117.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Prietenii cei de aproapi a omului, ci călătoresc într-aciastă viaţa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119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Trandafirul, ce folos că din flori îi cel mai frumos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120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Ziua în cari a ta faţă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120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Haínă eşti la toate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123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Rădică-mi, Doamni, viiaţa, că nu pot să mai trăiesc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125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Tu, Iho, ceia ci tulburi şi-mi cunoşti al mieu năcaz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125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Întristăciunea cînţi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125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Cînd noaptea ce-ntunecoasă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126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Acum, cînd am pierdut toate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127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Elenco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128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Ah, noroc, şi tu, amor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128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Mîhnăciune pentru mini norocul au hotărît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129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Pieptule plin de dureri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],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129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Alt stih a lui Alecu Beldiman. Gîndul cu dureri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130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Diznădăjduire. Alt stih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130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Alt stih. Dispărţîre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131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>Costache Conachi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[Notă introductivă],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133</w:t>
      </w:r>
      <w:r>
        <w:rPr>
          <w:rFonts w:ascii="Times New Roman" w:hAnsi="Times New Roman"/>
          <w:noProof/>
          <w:sz w:val="24"/>
          <w:szCs w:val="24"/>
          <w:lang w:val="ro-RO"/>
        </w:rPr>
        <w:t>–137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F1F4C">
        <w:rPr>
          <w:rFonts w:ascii="Times New Roman" w:hAnsi="Times New Roman"/>
          <w:b/>
          <w:noProof/>
          <w:sz w:val="24"/>
          <w:szCs w:val="24"/>
          <w:lang w:val="ro-RO"/>
        </w:rPr>
        <w:t>1825–1826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Costache Conachi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[de fapt, Ionică Tăutu],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BF1F4C">
        <w:rPr>
          <w:rFonts w:ascii="Times New Roman" w:hAnsi="Times New Roman"/>
          <w:i/>
          <w:noProof/>
          <w:sz w:val="24"/>
          <w:szCs w:val="24"/>
          <w:lang w:val="ro-RO"/>
        </w:rPr>
        <w:t>Priviri politicească a Evropii toată, din anu 1825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138</w:t>
      </w:r>
      <w:r>
        <w:rPr>
          <w:rFonts w:ascii="Times New Roman" w:hAnsi="Times New Roman"/>
          <w:noProof/>
          <w:sz w:val="24"/>
          <w:szCs w:val="24"/>
          <w:lang w:val="ro-RO"/>
        </w:rPr>
        <w:t>–173 (BAR, ms. 5887</w:t>
      </w:r>
      <w:r w:rsidRPr="00BF1F4C">
        <w:rPr>
          <w:rFonts w:ascii="Times New Roman" w:hAnsi="Times New Roman"/>
          <w:noProof/>
          <w:sz w:val="24"/>
          <w:szCs w:val="24"/>
          <w:lang w:val="ro-RO"/>
        </w:rPr>
        <w:t>, f.</w:t>
      </w:r>
      <w:r>
        <w:rPr>
          <w:rFonts w:ascii="Times New Roman" w:hAnsi="Times New Roman"/>
          <w:i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2–39) (Manuscrisul există în bibliografia DLR şi DELR, unde e cu o altă paternitate, traducătorul în română fiind de fapt Ionică Tăutu. DLR: sigla </w:t>
      </w:r>
      <w:r w:rsidRPr="00A26F58">
        <w:rPr>
          <w:rFonts w:ascii="Times New Roman" w:hAnsi="Times New Roman"/>
          <w:noProof/>
          <w:sz w:val="24"/>
          <w:szCs w:val="24"/>
          <w:lang w:val="ro-RO"/>
        </w:rPr>
        <w:t xml:space="preserve">TĂUTU, </w:t>
      </w:r>
      <w:r w:rsidRPr="00A26F58">
        <w:rPr>
          <w:rFonts w:ascii="Times New Roman" w:hAnsi="Times New Roman"/>
          <w:i/>
          <w:iCs/>
          <w:noProof/>
          <w:sz w:val="24"/>
          <w:szCs w:val="24"/>
          <w:lang w:val="ro-RO"/>
        </w:rPr>
        <w:t>Privire polit.</w:t>
      </w:r>
      <w:r>
        <w:rPr>
          <w:rFonts w:ascii="Times New Roman" w:hAnsi="Times New Roman"/>
          <w:iCs/>
          <w:noProof/>
          <w:sz w:val="24"/>
          <w:szCs w:val="24"/>
          <w:lang w:val="ro-RO"/>
        </w:rPr>
        <w:t xml:space="preserve">; DELR: sigla </w:t>
      </w:r>
      <w:r w:rsidRPr="00BF1F4C">
        <w:rPr>
          <w:rFonts w:ascii="Times New Roman" w:hAnsi="Times New Roman"/>
          <w:iCs/>
          <w:noProof/>
          <w:sz w:val="24"/>
          <w:szCs w:val="24"/>
          <w:lang w:val="ro-RO"/>
        </w:rPr>
        <w:t>Tăutu, Priv. pol.</w:t>
      </w:r>
      <w:r>
        <w:rPr>
          <w:rFonts w:ascii="Times New Roman" w:hAnsi="Times New Roman"/>
          <w:iCs/>
          <w:noProof/>
          <w:sz w:val="24"/>
          <w:szCs w:val="24"/>
          <w:lang w:val="ro-RO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Argumentarea privind noua paternitate a fost făcută de N.A. </w:t>
      </w:r>
      <w:r w:rsidRPr="00AB4B80">
        <w:rPr>
          <w:rFonts w:ascii="Times New Roman" w:hAnsi="Times New Roman"/>
          <w:noProof/>
          <w:sz w:val="24"/>
          <w:szCs w:val="24"/>
          <w:lang w:val="ro-RO"/>
        </w:rPr>
        <w:t>Ursu, Contribuţii (2002), p. 438–467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) </w:t>
      </w:r>
      <w:r w:rsidRPr="00BF1F4C">
        <w:rPr>
          <w:rFonts w:ascii="Times New Roman" w:hAnsi="Times New Roman"/>
          <w:b/>
          <w:noProof/>
          <w:sz w:val="24"/>
          <w:szCs w:val="24"/>
          <w:lang w:val="ro-RO"/>
        </w:rPr>
        <w:t>(Consider că putem folosi textul din această ediţie, dar preluând noua paternitate, adică atribuindu-l lui Ionică Tăutu)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>Nicolae Dimachi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[Notă introductivă],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175</w:t>
      </w:r>
      <w:r>
        <w:rPr>
          <w:rFonts w:ascii="Times New Roman" w:hAnsi="Times New Roman"/>
          <w:noProof/>
          <w:sz w:val="24"/>
          <w:szCs w:val="24"/>
          <w:lang w:val="ro-RO"/>
        </w:rPr>
        <w:t>–176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val="ro-RO"/>
        </w:rPr>
        <w:t>[datare: c.</w:t>
      </w:r>
      <w:r w:rsidRPr="00C71C0C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>1810–1820</w:t>
      </w:r>
      <w:r w:rsidRPr="00BF1F4C">
        <w:rPr>
          <w:rFonts w:ascii="Times New Roman" w:hAnsi="Times New Roman"/>
          <w:b/>
          <w:noProof/>
          <w:sz w:val="24"/>
          <w:szCs w:val="24"/>
          <w:lang w:val="ro-RO"/>
        </w:rPr>
        <w:t>]</w:t>
      </w:r>
      <w:r w:rsidRPr="00B8224F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Nicolae Dimachi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Poezii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177–193 (BAR, din ms. 2189 [miscelaneu din 1813]) </w:t>
      </w:r>
      <w:r w:rsidRPr="00B8224F">
        <w:rPr>
          <w:rFonts w:ascii="Times New Roman" w:hAnsi="Times New Roman"/>
          <w:b/>
          <w:noProof/>
          <w:sz w:val="24"/>
          <w:szCs w:val="24"/>
          <w:lang w:val="ro-RO"/>
        </w:rPr>
        <w:t>(Nu există în bibliografia DLR şi DELR).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Alt. Piima lui Dimachi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177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lastRenderedPageBreak/>
        <w:t>Piima lui Neculai Dimachi asupra vistieresii Anica Roset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177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Alt, tot a lui Dimachi, pentru una ce ave prepus că l-au dipărtat. Ghenar 15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178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 tot Dimachi, cu acrostihidă patru pe opt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179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 tot Dimachi, făcut din poronca uniia asupra ei, în patru pe no. 8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179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Tot Dimachi, altile în 16. Din poronca. Dechemv[rie] 22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180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Pentru ce străluceşti, lună?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180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 tot Dimachi. Vorbi a sufletului cu inima pe no. 8 în cinci stihuri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182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 tot Dimachi. Cu acrostihidă pe 8 în 2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182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Altile următoari acestora, pe 8 în 3. Tot de Dimachi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184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Altile ce sînt stihuri di pi margine luînd cîte patru numeri. Tot Dimachi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185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Alt, cu acrostihidă, tot de Dimachi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186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Alt, de paraponiri, tot de Dimachi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186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Alt, tot de Dimachi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187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Alt, tot Dimachi. Altă tragudii pre nostimă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188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Tot Dimachi. O adunări a trii cucoani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189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Alt, tot Dimachi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191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Alt, tot Dimachi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191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i/>
          <w:noProof/>
          <w:sz w:val="24"/>
          <w:szCs w:val="24"/>
          <w:lang w:val="ro-RO"/>
        </w:rPr>
        <w:t>Alte stihuri tot asupra banului Costandin Canta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192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 xml:space="preserve">Dimitrie Gusti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[Notă introductivă],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195</w:t>
      </w:r>
      <w:r>
        <w:rPr>
          <w:rFonts w:ascii="Times New Roman" w:hAnsi="Times New Roman"/>
          <w:noProof/>
          <w:sz w:val="24"/>
          <w:szCs w:val="24"/>
          <w:lang w:val="ro-RO"/>
        </w:rPr>
        <w:t>–196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b/>
          <w:noProof/>
          <w:sz w:val="24"/>
          <w:szCs w:val="24"/>
          <w:lang w:val="ro-RO"/>
        </w:rPr>
        <w:t>1843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Dimitrie Gu</w:t>
      </w:r>
      <w:r>
        <w:rPr>
          <w:rFonts w:ascii="Times New Roman" w:hAnsi="Times New Roman"/>
          <w:noProof/>
          <w:sz w:val="24"/>
          <w:szCs w:val="24"/>
          <w:lang w:val="ro-RO"/>
        </w:rPr>
        <w:t>s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ti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CB4FDD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Prozodia românească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197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–218 (BAR, ms. 1826, f. 1r–38v) </w:t>
      </w:r>
      <w:r w:rsidRPr="00B8224F">
        <w:rPr>
          <w:rFonts w:ascii="Times New Roman" w:hAnsi="Times New Roman"/>
          <w:b/>
          <w:noProof/>
          <w:sz w:val="24"/>
          <w:szCs w:val="24"/>
          <w:lang w:val="ro-RO"/>
        </w:rPr>
        <w:t>(Nu există în bibliografia DLR şi DELR).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>Costache Negruzzi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[Notă introductivă],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219</w:t>
      </w:r>
      <w:r>
        <w:rPr>
          <w:rFonts w:ascii="Times New Roman" w:hAnsi="Times New Roman"/>
          <w:noProof/>
          <w:sz w:val="24"/>
          <w:szCs w:val="24"/>
          <w:lang w:val="ro-RO"/>
        </w:rPr>
        <w:t>–220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noProof/>
          <w:sz w:val="24"/>
          <w:szCs w:val="24"/>
          <w:lang w:val="ro-RO"/>
        </w:rPr>
        <w:t>Tălmăciri</w:t>
      </w:r>
      <w:r>
        <w:rPr>
          <w:rFonts w:ascii="Times New Roman" w:hAnsi="Times New Roman"/>
          <w:noProof/>
          <w:sz w:val="24"/>
          <w:szCs w:val="24"/>
          <w:lang w:val="ro-RO"/>
        </w:rPr>
        <w:t>, p. 221–224 (există şi în ediţia cu Opere ale lui C.N, pe care o avem deja în Bibliografie)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b/>
          <w:noProof/>
          <w:sz w:val="24"/>
          <w:szCs w:val="24"/>
          <w:lang w:val="ro-RO"/>
        </w:rPr>
        <w:t>1826</w:t>
      </w:r>
      <w:r w:rsidRPr="00B8224F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CB4FDD">
        <w:rPr>
          <w:rFonts w:ascii="Times New Roman" w:hAnsi="Times New Roman"/>
          <w:i/>
          <w:noProof/>
          <w:sz w:val="24"/>
          <w:szCs w:val="24"/>
          <w:lang w:val="ro-RO"/>
        </w:rPr>
        <w:t>Întâia noapte a lui Iung</w:t>
      </w:r>
      <w:r>
        <w:rPr>
          <w:rFonts w:ascii="Times New Roman" w:hAnsi="Times New Roman"/>
          <w:noProof/>
          <w:sz w:val="24"/>
          <w:szCs w:val="24"/>
          <w:lang w:val="ro-RO"/>
        </w:rPr>
        <w:t>, p. 22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1</w:t>
      </w:r>
      <w:r>
        <w:rPr>
          <w:rFonts w:ascii="Times New Roman" w:hAnsi="Times New Roman"/>
          <w:noProof/>
          <w:sz w:val="24"/>
          <w:szCs w:val="24"/>
          <w:lang w:val="ro-RO"/>
        </w:rPr>
        <w:t>–222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B8224F">
        <w:rPr>
          <w:rFonts w:ascii="Times New Roman" w:hAnsi="Times New Roman"/>
          <w:b/>
          <w:noProof/>
          <w:sz w:val="24"/>
          <w:szCs w:val="24"/>
          <w:lang w:val="ro-RO"/>
        </w:rPr>
        <w:t>1826</w:t>
      </w:r>
      <w:r w:rsidRPr="00B8224F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CB4FDD">
        <w:rPr>
          <w:rFonts w:ascii="Times New Roman" w:hAnsi="Times New Roman"/>
          <w:i/>
          <w:noProof/>
          <w:sz w:val="24"/>
          <w:szCs w:val="24"/>
          <w:lang w:val="ro-RO"/>
        </w:rPr>
        <w:t>Duchesa Milanului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222</w:t>
      </w:r>
      <w:r>
        <w:rPr>
          <w:rFonts w:ascii="Times New Roman" w:hAnsi="Times New Roman"/>
          <w:noProof/>
          <w:sz w:val="24"/>
          <w:szCs w:val="24"/>
          <w:lang w:val="ro-RO"/>
        </w:rPr>
        <w:t>–224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>Gheorghe Peşacov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[Notă introductivă],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225</w:t>
      </w:r>
      <w:r>
        <w:rPr>
          <w:rFonts w:ascii="Times New Roman" w:hAnsi="Times New Roman"/>
          <w:noProof/>
          <w:sz w:val="24"/>
          <w:szCs w:val="24"/>
          <w:lang w:val="ro-RO"/>
        </w:rPr>
        <w:t>–228</w:t>
      </w:r>
    </w:p>
    <w:p w:rsidR="00962571" w:rsidRPr="00A97EF6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B4FDD">
        <w:rPr>
          <w:rFonts w:ascii="Times New Roman" w:hAnsi="Times New Roman"/>
          <w:b/>
          <w:noProof/>
          <w:sz w:val="24"/>
          <w:szCs w:val="24"/>
          <w:lang w:val="ro-RO"/>
        </w:rPr>
        <w:t>182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>8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Gheorghe Pe</w:t>
      </w:r>
      <w:r>
        <w:rPr>
          <w:rFonts w:ascii="Times New Roman" w:hAnsi="Times New Roman"/>
          <w:noProof/>
          <w:sz w:val="24"/>
          <w:szCs w:val="24"/>
          <w:lang w:val="ro-RO"/>
        </w:rPr>
        <w:t>ş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acov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CB4FDD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229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–258 (BAR, ms. 1279, f. 97r–120r) (Manuscrisul există în Bibliografia DLR: sigla </w:t>
      </w:r>
      <w:r w:rsidRPr="00A26F58">
        <w:rPr>
          <w:rFonts w:ascii="Times New Roman" w:hAnsi="Times New Roman"/>
          <w:noProof/>
          <w:sz w:val="24"/>
          <w:szCs w:val="24"/>
          <w:lang w:val="ro-RO"/>
        </w:rPr>
        <w:t>PE</w:t>
      </w:r>
      <w:r>
        <w:rPr>
          <w:rFonts w:ascii="Times New Roman" w:hAnsi="Times New Roman"/>
          <w:noProof/>
          <w:sz w:val="24"/>
          <w:szCs w:val="24"/>
          <w:lang w:val="ro-RO"/>
        </w:rPr>
        <w:t>Ş</w:t>
      </w:r>
      <w:r w:rsidRPr="00A26F58">
        <w:rPr>
          <w:rFonts w:ascii="Times New Roman" w:hAnsi="Times New Roman"/>
          <w:noProof/>
          <w:sz w:val="24"/>
          <w:szCs w:val="24"/>
          <w:lang w:val="ro-RO"/>
        </w:rPr>
        <w:t xml:space="preserve">ACOV, </w:t>
      </w:r>
      <w:r w:rsidRPr="00A26F58">
        <w:rPr>
          <w:rFonts w:ascii="Times New Roman" w:hAnsi="Times New Roman"/>
          <w:i/>
          <w:iCs/>
          <w:noProof/>
          <w:sz w:val="24"/>
          <w:szCs w:val="24"/>
          <w:lang w:val="ro-RO"/>
        </w:rPr>
        <w:t>Dezmierdare</w:t>
      </w:r>
      <w:r>
        <w:rPr>
          <w:rFonts w:ascii="Times New Roman" w:hAnsi="Times New Roman"/>
          <w:iCs/>
          <w:noProof/>
          <w:sz w:val="24"/>
          <w:szCs w:val="24"/>
          <w:lang w:val="ro-RO"/>
        </w:rPr>
        <w:t xml:space="preserve">; dar nu există la DELR. </w:t>
      </w:r>
      <w:r>
        <w:rPr>
          <w:rFonts w:ascii="Times New Roman" w:hAnsi="Times New Roman"/>
          <w:b/>
          <w:iCs/>
          <w:noProof/>
          <w:sz w:val="24"/>
          <w:szCs w:val="24"/>
          <w:lang w:val="ro-RO"/>
        </w:rPr>
        <w:t>C</w:t>
      </w:r>
      <w:r w:rsidRPr="00A97EF6">
        <w:rPr>
          <w:rFonts w:ascii="Times New Roman" w:hAnsi="Times New Roman"/>
          <w:b/>
          <w:iCs/>
          <w:noProof/>
          <w:sz w:val="24"/>
          <w:szCs w:val="24"/>
          <w:lang w:val="ro-RO"/>
        </w:rPr>
        <w:t>onsider că putem folosi textul editat aici în locul m</w:t>
      </w:r>
      <w:r>
        <w:rPr>
          <w:rFonts w:ascii="Times New Roman" w:hAnsi="Times New Roman"/>
          <w:b/>
          <w:iCs/>
          <w:noProof/>
          <w:sz w:val="24"/>
          <w:szCs w:val="24"/>
          <w:lang w:val="ro-RO"/>
        </w:rPr>
        <w:t>s.</w:t>
      </w:r>
      <w:r w:rsidRPr="00A97EF6">
        <w:rPr>
          <w:rFonts w:ascii="Times New Roman" w:hAnsi="Times New Roman"/>
          <w:b/>
          <w:iCs/>
          <w:noProof/>
          <w:sz w:val="24"/>
          <w:szCs w:val="24"/>
          <w:lang w:val="ro-RO"/>
        </w:rPr>
        <w:t xml:space="preserve"> 1279</w:t>
      </w:r>
      <w:r>
        <w:rPr>
          <w:rFonts w:ascii="Times New Roman" w:hAnsi="Times New Roman"/>
          <w:b/>
          <w:iCs/>
          <w:noProof/>
          <w:sz w:val="24"/>
          <w:szCs w:val="24"/>
          <w:lang w:val="ro-RO"/>
        </w:rPr>
        <w:t>, atât la DLR, cât şi la DELR</w:t>
      </w:r>
      <w:r>
        <w:rPr>
          <w:rFonts w:ascii="Times New Roman" w:hAnsi="Times New Roman"/>
          <w:iCs/>
          <w:noProof/>
          <w:sz w:val="24"/>
          <w:szCs w:val="24"/>
          <w:lang w:val="ro-RO"/>
        </w:rPr>
        <w:t>)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>Vasile Pogor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[Notă introductivă],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259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–261 (cea mai mare parte a acestor texte, sau poate chiar toate, sunt deja disponibile în ediţia Pogor, </w:t>
      </w: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Scrieri</w:t>
      </w:r>
      <w:r>
        <w:rPr>
          <w:rFonts w:ascii="Times New Roman" w:hAnsi="Times New Roman"/>
          <w:noProof/>
          <w:sz w:val="24"/>
          <w:szCs w:val="24"/>
          <w:lang w:val="ro-RO"/>
        </w:rPr>
        <w:t>, 1986)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Poezii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262–272 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Tălmăcire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262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Pe Cardan şi pe Spinoza îi aud bodogănind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263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Din valul amar al mării Afrodita au ieşit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264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În zădar spre a cunoaşti oarecine s-ar cerca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264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Omul iaste ca o iarbă, zilile lui ca o floare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265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Disciocălaria inimii unii cochete, iar moldoveneşti unii ţoline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265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Al veacului nostru Nestor, al Amiazăzii Omir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271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[</w:t>
      </w: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Ceteşti o tălmăcire de pe altă tălmăcire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272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Proză</w:t>
      </w:r>
      <w:r>
        <w:rPr>
          <w:rFonts w:ascii="Times New Roman" w:hAnsi="Times New Roman"/>
          <w:noProof/>
          <w:sz w:val="24"/>
          <w:szCs w:val="24"/>
          <w:lang w:val="ro-RO"/>
        </w:rPr>
        <w:t>, p. 273–279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lastRenderedPageBreak/>
        <w:t>[</w:t>
      </w: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În temniţă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]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273</w:t>
      </w:r>
      <w:r>
        <w:rPr>
          <w:rFonts w:ascii="Times New Roman" w:hAnsi="Times New Roman"/>
          <w:noProof/>
          <w:sz w:val="24"/>
          <w:szCs w:val="24"/>
          <w:lang w:val="ro-RO"/>
        </w:rPr>
        <w:t>–274 (B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 xml:space="preserve">AR, </w:t>
      </w:r>
      <w:r>
        <w:rPr>
          <w:rFonts w:ascii="Times New Roman" w:hAnsi="Times New Roman"/>
          <w:noProof/>
          <w:sz w:val="24"/>
          <w:szCs w:val="24"/>
          <w:lang w:val="ro-RO"/>
        </w:rPr>
        <w:t>m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s.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 xml:space="preserve">5288, </w:t>
      </w:r>
      <w:r>
        <w:rPr>
          <w:rFonts w:ascii="Times New Roman" w:hAnsi="Times New Roman"/>
          <w:noProof/>
          <w:sz w:val="24"/>
          <w:szCs w:val="24"/>
          <w:lang w:val="ro-RO"/>
        </w:rPr>
        <w:t>f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. 218r</w:t>
      </w:r>
      <w:r>
        <w:rPr>
          <w:rFonts w:ascii="Times New Roman" w:hAnsi="Times New Roman"/>
          <w:noProof/>
          <w:sz w:val="24"/>
          <w:szCs w:val="24"/>
          <w:lang w:val="ro-RO"/>
        </w:rPr>
        <w:t>–218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v</w:t>
      </w:r>
      <w:r>
        <w:rPr>
          <w:rFonts w:ascii="Times New Roman" w:hAnsi="Times New Roman"/>
          <w:noProof/>
          <w:sz w:val="24"/>
          <w:szCs w:val="24"/>
          <w:lang w:val="ro-RO"/>
        </w:rPr>
        <w:t>)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.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A97EF6">
        <w:rPr>
          <w:rFonts w:ascii="Times New Roman" w:hAnsi="Times New Roman"/>
          <w:i/>
          <w:noProof/>
          <w:sz w:val="24"/>
          <w:szCs w:val="24"/>
          <w:lang w:val="ro-RO"/>
        </w:rPr>
        <w:t>Observaţie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274</w:t>
      </w:r>
      <w:r>
        <w:rPr>
          <w:rFonts w:ascii="Times New Roman" w:hAnsi="Times New Roman"/>
          <w:noProof/>
          <w:sz w:val="24"/>
          <w:szCs w:val="24"/>
          <w:lang w:val="ro-RO"/>
        </w:rPr>
        <w:t>–279 (B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 xml:space="preserve">AR, </w:t>
      </w:r>
      <w:r>
        <w:rPr>
          <w:rFonts w:ascii="Times New Roman" w:hAnsi="Times New Roman"/>
          <w:noProof/>
          <w:sz w:val="24"/>
          <w:szCs w:val="24"/>
          <w:lang w:val="ro-RO"/>
        </w:rPr>
        <w:t>m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s.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 xml:space="preserve">5288, </w:t>
      </w:r>
      <w:r>
        <w:rPr>
          <w:rFonts w:ascii="Times New Roman" w:hAnsi="Times New Roman"/>
          <w:noProof/>
          <w:sz w:val="24"/>
          <w:szCs w:val="24"/>
          <w:lang w:val="ro-RO"/>
        </w:rPr>
        <w:t>f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. 2</w:t>
      </w:r>
      <w:r>
        <w:rPr>
          <w:rFonts w:ascii="Times New Roman" w:hAnsi="Times New Roman"/>
          <w:noProof/>
          <w:sz w:val="24"/>
          <w:szCs w:val="24"/>
          <w:lang w:val="ro-RO"/>
        </w:rPr>
        <w:t>33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r</w:t>
      </w:r>
      <w:r>
        <w:rPr>
          <w:rFonts w:ascii="Times New Roman" w:hAnsi="Times New Roman"/>
          <w:noProof/>
          <w:sz w:val="24"/>
          <w:szCs w:val="24"/>
          <w:lang w:val="ro-RO"/>
        </w:rPr>
        <w:t>–238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v</w:t>
      </w:r>
      <w:r>
        <w:rPr>
          <w:rFonts w:ascii="Times New Roman" w:hAnsi="Times New Roman"/>
          <w:noProof/>
          <w:sz w:val="24"/>
          <w:szCs w:val="24"/>
          <w:lang w:val="ro-RO"/>
        </w:rPr>
        <w:t>)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.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C3551F">
        <w:rPr>
          <w:rFonts w:ascii="Times New Roman" w:hAnsi="Times New Roman"/>
          <w:b/>
          <w:noProof/>
          <w:sz w:val="24"/>
          <w:szCs w:val="24"/>
          <w:lang w:val="ro-RO"/>
        </w:rPr>
        <w:t>Eufrosin Poteca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[Notă introductivă],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281</w:t>
      </w:r>
      <w:r>
        <w:rPr>
          <w:rFonts w:ascii="Times New Roman" w:hAnsi="Times New Roman"/>
          <w:noProof/>
          <w:sz w:val="24"/>
          <w:szCs w:val="24"/>
          <w:lang w:val="ro-RO"/>
        </w:rPr>
        <w:t>–283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val="ro-RO"/>
        </w:rPr>
        <w:t xml:space="preserve">1826,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Eufrosin Poteca</w:t>
      </w:r>
      <w:r>
        <w:rPr>
          <w:rFonts w:ascii="Times New Roman" w:hAnsi="Times New Roman"/>
          <w:noProof/>
          <w:sz w:val="24"/>
          <w:szCs w:val="24"/>
          <w:lang w:val="ro-RO"/>
        </w:rPr>
        <w:t>,</w:t>
      </w:r>
      <w:r w:rsidRPr="00C96403">
        <w:rPr>
          <w:rFonts w:ascii="Times New Roman" w:hAnsi="Times New Roman"/>
          <w:i/>
          <w:noProof/>
          <w:sz w:val="24"/>
          <w:szCs w:val="24"/>
          <w:lang w:val="ro-RO"/>
        </w:rPr>
        <w:t xml:space="preserve"> Elementuri de metafizică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284</w:t>
      </w:r>
      <w:r>
        <w:rPr>
          <w:rFonts w:ascii="Times New Roman" w:hAnsi="Times New Roman"/>
          <w:noProof/>
          <w:sz w:val="24"/>
          <w:szCs w:val="24"/>
          <w:lang w:val="ro-RO"/>
        </w:rPr>
        <w:t>–298 (B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 xml:space="preserve">AR, </w:t>
      </w:r>
      <w:r>
        <w:rPr>
          <w:rFonts w:ascii="Times New Roman" w:hAnsi="Times New Roman"/>
          <w:noProof/>
          <w:sz w:val="24"/>
          <w:szCs w:val="24"/>
          <w:lang w:val="ro-RO"/>
        </w:rPr>
        <w:t>m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s.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1173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>f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ro-RO"/>
        </w:rPr>
        <w:t>38</w:t>
      </w:r>
      <w:r w:rsidRPr="00CB4FDD">
        <w:rPr>
          <w:rFonts w:ascii="Times New Roman" w:hAnsi="Times New Roman"/>
          <w:noProof/>
          <w:sz w:val="24"/>
          <w:szCs w:val="24"/>
          <w:lang w:val="ro-RO"/>
        </w:rPr>
        <w:t>r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–53r) </w:t>
      </w:r>
      <w:r w:rsidRPr="00A97EF6">
        <w:rPr>
          <w:rFonts w:ascii="Times New Roman" w:hAnsi="Times New Roman"/>
          <w:b/>
          <w:noProof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noProof/>
          <w:sz w:val="24"/>
          <w:szCs w:val="24"/>
          <w:lang w:val="ro-RO"/>
        </w:rPr>
        <w:t>N</w:t>
      </w:r>
      <w:r w:rsidRPr="00A97EF6">
        <w:rPr>
          <w:rFonts w:ascii="Times New Roman" w:hAnsi="Times New Roman"/>
          <w:b/>
          <w:noProof/>
          <w:sz w:val="24"/>
          <w:szCs w:val="24"/>
          <w:lang w:val="ro-RO"/>
        </w:rPr>
        <w:t>u există în Bibliografia DLR şi DELR)</w:t>
      </w:r>
      <w:r>
        <w:rPr>
          <w:rFonts w:ascii="Times New Roman" w:hAnsi="Times New Roman"/>
          <w:noProof/>
          <w:sz w:val="24"/>
          <w:szCs w:val="24"/>
          <w:lang w:val="ro-RO"/>
        </w:rPr>
        <w:t>.</w:t>
      </w:r>
    </w:p>
    <w:p w:rsidR="00962571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Glosar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299</w:t>
      </w:r>
    </w:p>
    <w:p w:rsidR="00962571" w:rsidRPr="00E120FC" w:rsidRDefault="00962571" w:rsidP="00962571">
      <w:pPr>
        <w:spacing w:after="0" w:line="240" w:lineRule="auto"/>
        <w:ind w:left="426" w:hanging="426"/>
        <w:rPr>
          <w:rFonts w:ascii="Times New Roman" w:hAnsi="Times New Roman"/>
          <w:noProof/>
          <w:sz w:val="24"/>
          <w:szCs w:val="24"/>
          <w:lang w:val="ro-RO"/>
        </w:rPr>
      </w:pPr>
      <w:r w:rsidRPr="00E120FC">
        <w:rPr>
          <w:rFonts w:ascii="Times New Roman" w:hAnsi="Times New Roman"/>
          <w:noProof/>
          <w:sz w:val="24"/>
          <w:szCs w:val="24"/>
          <w:lang w:val="ro-RO"/>
        </w:rPr>
        <w:t>Indice de nume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p. </w:t>
      </w:r>
      <w:r w:rsidRPr="00E120FC">
        <w:rPr>
          <w:rFonts w:ascii="Times New Roman" w:hAnsi="Times New Roman"/>
          <w:noProof/>
          <w:sz w:val="24"/>
          <w:szCs w:val="24"/>
          <w:lang w:val="ro-RO"/>
        </w:rPr>
        <w:t>307</w:t>
      </w:r>
    </w:p>
    <w:p w:rsidR="000E74B4" w:rsidRPr="000E4B5B" w:rsidRDefault="000E74B4" w:rsidP="000E4B5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0E74B4" w:rsidRPr="000E4B5B" w:rsidSect="00CD7E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1"/>
    <w:rsid w:val="0000583D"/>
    <w:rsid w:val="000E4B5B"/>
    <w:rsid w:val="000E74B4"/>
    <w:rsid w:val="000F0901"/>
    <w:rsid w:val="00192F2A"/>
    <w:rsid w:val="00364A44"/>
    <w:rsid w:val="003B0BEE"/>
    <w:rsid w:val="0042170C"/>
    <w:rsid w:val="005D7267"/>
    <w:rsid w:val="006E52EC"/>
    <w:rsid w:val="007F75DD"/>
    <w:rsid w:val="00962571"/>
    <w:rsid w:val="009F36B9"/>
    <w:rsid w:val="00B87812"/>
    <w:rsid w:val="00CD7E40"/>
    <w:rsid w:val="00DF0FE1"/>
    <w:rsid w:val="00EB64B7"/>
    <w:rsid w:val="00F14C21"/>
    <w:rsid w:val="00F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victor_celac@yahoo.com</cp:lastModifiedBy>
  <cp:revision>6</cp:revision>
  <dcterms:created xsi:type="dcterms:W3CDTF">2020-05-24T07:29:00Z</dcterms:created>
  <dcterms:modified xsi:type="dcterms:W3CDTF">2023-06-16T15:47:00Z</dcterms:modified>
</cp:coreProperties>
</file>